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3838D5" w:rsidRDefault="00B71C21" w14:paraId="4F91A21F" w14:textId="44F359FC">
      <w:pPr>
        <w:pStyle w:val="Heading3"/>
        <w:spacing w:before="0"/>
      </w:pPr>
      <w:r>
        <w:t xml:space="preserve">Course Name: </w:t>
      </w:r>
    </w:p>
    <w:p w:rsidR="0094117E" w:rsidP="00B451F1" w:rsidRDefault="00156171" w14:paraId="07314546" w14:textId="55838614">
      <w:r>
        <w:t>AP Calculus BC</w:t>
      </w:r>
    </w:p>
    <w:p w:rsidR="00B71C21" w:rsidP="0094117E" w:rsidRDefault="0094117E" w14:paraId="3341E9C0" w14:textId="20733FC1">
      <w:pPr>
        <w:pStyle w:val="Heading3"/>
      </w:pPr>
      <w:r>
        <w:br w:type="column"/>
      </w:r>
      <w:r w:rsidR="00B71C21">
        <w:t xml:space="preserve">Unit Title: </w:t>
      </w:r>
    </w:p>
    <w:p w:rsidR="0094117E" w:rsidP="0094117E" w:rsidRDefault="009B7787" w14:paraId="47BBB288" w14:textId="02509CD4">
      <w:r w:rsidRPr="009B7787">
        <w:t>Unit 2: Differentiation: Definition and Basic Derivative Rules</w:t>
      </w:r>
    </w:p>
    <w:p w:rsidR="00E90265" w:rsidP="00E90265" w:rsidRDefault="0094117E" w14:paraId="36E5F42E" w14:textId="77777777">
      <w:pPr>
        <w:pStyle w:val="Heading3"/>
      </w:pPr>
      <w:r>
        <w:br w:type="column"/>
      </w:r>
      <w:r w:rsidR="00E90265">
        <w:t>Unit Duration:</w:t>
      </w:r>
    </w:p>
    <w:p w:rsidR="00E90265" w:rsidP="00E90265" w:rsidRDefault="009B7787" w14:paraId="2ED55178" w14:textId="382C9869">
      <w:r>
        <w:t>2 weeks</w:t>
      </w:r>
    </w:p>
    <w:p w:rsidR="00E90265" w:rsidP="00E90265" w:rsidRDefault="00E90265" w14:paraId="6125F1C5" w14:textId="77777777">
      <w:pPr>
        <w:pStyle w:val="Heading3"/>
        <w:sectPr w:rsidR="00E90265" w:rsidSect="00E90265">
          <w:type w:val="continuous"/>
          <w:pgSz w:w="15840" w:h="12240" w:orient="landscape"/>
          <w:pgMar w:top="720" w:right="720" w:bottom="720" w:left="720" w:header="720" w:footer="720" w:gutter="0"/>
          <w:cols w:space="720" w:num="3"/>
          <w:docGrid w:linePitch="360"/>
        </w:sectPr>
      </w:pPr>
    </w:p>
    <w:p w:rsidR="00B451F1" w:rsidP="00E90265" w:rsidRDefault="00B451F1" w14:paraId="62FCC06A" w14:textId="07B90FC6">
      <w:pPr>
        <w:pStyle w:val="Heading3"/>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9E472C" w:rsidP="009E472C" w:rsidRDefault="009E472C" w14:paraId="0FB82859" w14:textId="77777777">
      <w:pPr>
        <w:pStyle w:val="Heading3"/>
      </w:pPr>
      <w:r>
        <w:t>Standards</w:t>
      </w:r>
    </w:p>
    <w:p w:rsidR="009E472C" w:rsidP="009E472C" w:rsidRDefault="009E472C" w14:paraId="26F0A6F0" w14:textId="77777777">
      <w:pPr>
        <w:pStyle w:val="ListParagraph"/>
        <w:numPr>
          <w:ilvl w:val="0"/>
          <w:numId w:val="3"/>
        </w:numPr>
      </w:pPr>
      <w:r>
        <w:t>2.1 Defining average and instantaneous rates of change</w:t>
      </w:r>
    </w:p>
    <w:p w:rsidR="009E472C" w:rsidP="009E472C" w:rsidRDefault="009E472C" w14:paraId="79411F66" w14:textId="77777777">
      <w:pPr>
        <w:pStyle w:val="ListParagraph"/>
        <w:numPr>
          <w:ilvl w:val="0"/>
          <w:numId w:val="3"/>
        </w:numPr>
      </w:pPr>
      <w:r>
        <w:t xml:space="preserve">2.2 Defining the derivative of a function and using derivative notation </w:t>
      </w:r>
    </w:p>
    <w:p w:rsidR="009E472C" w:rsidP="009E472C" w:rsidRDefault="009E472C" w14:paraId="525E8091" w14:textId="77777777">
      <w:pPr>
        <w:pStyle w:val="ListParagraph"/>
        <w:numPr>
          <w:ilvl w:val="0"/>
          <w:numId w:val="3"/>
        </w:numPr>
      </w:pPr>
      <w:r>
        <w:t>2.3 Estimating derivatives of a function at a point</w:t>
      </w:r>
    </w:p>
    <w:p w:rsidR="009E472C" w:rsidP="009E472C" w:rsidRDefault="009E472C" w14:paraId="0E7725E7" w14:textId="77777777">
      <w:pPr>
        <w:pStyle w:val="ListParagraph"/>
        <w:numPr>
          <w:ilvl w:val="0"/>
          <w:numId w:val="3"/>
        </w:numPr>
      </w:pPr>
      <w:r>
        <w:t>2.4 Connecting differentiability with continuity</w:t>
      </w:r>
    </w:p>
    <w:p w:rsidR="009E472C" w:rsidP="009E472C" w:rsidRDefault="009E472C" w14:paraId="0BF5BFA0" w14:textId="77777777">
      <w:pPr>
        <w:pStyle w:val="ListParagraph"/>
        <w:numPr>
          <w:ilvl w:val="0"/>
          <w:numId w:val="3"/>
        </w:numPr>
      </w:pPr>
      <w:r>
        <w:t>2.5 Applying the power rule</w:t>
      </w:r>
    </w:p>
    <w:p w:rsidR="009E472C" w:rsidP="009E472C" w:rsidRDefault="009E472C" w14:paraId="6DC51325" w14:textId="77777777">
      <w:pPr>
        <w:pStyle w:val="ListParagraph"/>
        <w:numPr>
          <w:ilvl w:val="0"/>
          <w:numId w:val="3"/>
        </w:numPr>
      </w:pPr>
      <w:r>
        <w:t>2.6 Derivative rules: constant, sum, difference, and constant multiple</w:t>
      </w:r>
    </w:p>
    <w:p w:rsidR="009E472C" w:rsidP="009E472C" w:rsidRDefault="009E472C" w14:paraId="3C7C7138" w14:textId="77777777">
      <w:pPr>
        <w:pStyle w:val="ListParagraph"/>
        <w:numPr>
          <w:ilvl w:val="0"/>
          <w:numId w:val="3"/>
        </w:numPr>
      </w:pPr>
      <w:r>
        <w:t xml:space="preserve">2.7 Derivative of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oMath>
      <w:r>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oMath>
      <w:r>
        <w:t xml:space="preserve">, </w:t>
      </w:r>
      <m:oMath>
        <m:sSup>
          <m:sSupPr>
            <m:ctrlPr>
              <w:rPr>
                <w:rFonts w:ascii="Cambria Math" w:hAnsi="Cambria Math"/>
                <w:i/>
              </w:rPr>
            </m:ctrlPr>
          </m:sSupPr>
          <m:e>
            <m:r>
              <w:rPr>
                <w:rFonts w:ascii="Cambria Math" w:hAnsi="Cambria Math"/>
              </w:rPr>
              <m:t>e</m:t>
            </m:r>
          </m:e>
          <m:sup>
            <m:r>
              <w:rPr>
                <w:rFonts w:ascii="Cambria Math" w:hAnsi="Cambria Math"/>
              </w:rPr>
              <m:t>x</m:t>
            </m:r>
          </m:sup>
        </m:sSup>
      </m:oMath>
      <w:r>
        <w:t xml:space="preserve">, and </w:t>
      </w:r>
      <m:oMath>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p>
    <w:p w:rsidR="009E472C" w:rsidP="009E472C" w:rsidRDefault="009E472C" w14:paraId="0D105813" w14:textId="77777777">
      <w:pPr>
        <w:pStyle w:val="ListParagraph"/>
        <w:numPr>
          <w:ilvl w:val="0"/>
          <w:numId w:val="3"/>
        </w:numPr>
      </w:pPr>
      <w:r>
        <w:t>2.8 The product rule</w:t>
      </w:r>
    </w:p>
    <w:p w:rsidR="009E472C" w:rsidP="009E472C" w:rsidRDefault="009E472C" w14:paraId="470F8580" w14:textId="77777777">
      <w:pPr>
        <w:pStyle w:val="ListParagraph"/>
        <w:numPr>
          <w:ilvl w:val="0"/>
          <w:numId w:val="3"/>
        </w:numPr>
      </w:pPr>
      <w:r>
        <w:t>2.9 The quotient rule</w:t>
      </w:r>
    </w:p>
    <w:p w:rsidRPr="00E0257B" w:rsidR="009E472C" w:rsidP="009E472C" w:rsidRDefault="009E472C" w14:paraId="39816CF9" w14:textId="77777777">
      <w:pPr>
        <w:pStyle w:val="ListParagraph"/>
        <w:numPr>
          <w:ilvl w:val="0"/>
          <w:numId w:val="3"/>
        </w:numPr>
      </w:pPr>
      <w:r>
        <w:t>2.10 Finding the derivatives of tangent, cotangent, secant, and/or cosecant functions</w:t>
      </w:r>
    </w:p>
    <w:p w:rsidR="009E472C" w:rsidP="009E472C" w:rsidRDefault="009E472C" w14:paraId="353E4E65" w14:textId="77777777">
      <w:pPr>
        <w:pStyle w:val="Heading3"/>
        <w:rPr>
          <w:lang w:val="en"/>
        </w:rPr>
      </w:pPr>
      <w:r w:rsidRPr="00296845">
        <w:rPr>
          <w:lang w:val="en"/>
        </w:rPr>
        <w:t>Concepts/Skills to be Mastered by Students</w:t>
      </w:r>
    </w:p>
    <w:p w:rsidRPr="008A2A3B" w:rsidR="009E472C" w:rsidP="009E472C" w:rsidRDefault="009E472C" w14:paraId="32524C8A" w14:textId="77777777">
      <w:pPr>
        <w:pStyle w:val="ListParagraph"/>
        <w:numPr>
          <w:ilvl w:val="0"/>
          <w:numId w:val="2"/>
        </w:numPr>
        <w:rPr>
          <w:lang w:val="en"/>
        </w:rPr>
      </w:pPr>
      <w:r w:rsidRPr="008A2A3B">
        <w:rPr>
          <w:lang w:val="en"/>
        </w:rPr>
        <w:t>Defining average and instantaneous rates of change</w:t>
      </w:r>
    </w:p>
    <w:p w:rsidRPr="008A2A3B" w:rsidR="009E472C" w:rsidP="009E472C" w:rsidRDefault="009E472C" w14:paraId="1A4F076D" w14:textId="77777777">
      <w:pPr>
        <w:pStyle w:val="ListParagraph"/>
        <w:numPr>
          <w:ilvl w:val="0"/>
          <w:numId w:val="2"/>
        </w:numPr>
        <w:rPr>
          <w:lang w:val="en"/>
        </w:rPr>
      </w:pPr>
      <w:r w:rsidRPr="008A2A3B">
        <w:rPr>
          <w:lang w:val="en"/>
        </w:rPr>
        <w:t xml:space="preserve">Defining the derivative of a function and using derivative notation </w:t>
      </w:r>
    </w:p>
    <w:p w:rsidRPr="008A2A3B" w:rsidR="009E472C" w:rsidP="009E472C" w:rsidRDefault="009E472C" w14:paraId="64DCAA66" w14:textId="77777777">
      <w:pPr>
        <w:pStyle w:val="ListParagraph"/>
        <w:numPr>
          <w:ilvl w:val="0"/>
          <w:numId w:val="2"/>
        </w:numPr>
        <w:rPr>
          <w:lang w:val="en"/>
        </w:rPr>
      </w:pPr>
      <w:r w:rsidRPr="008A2A3B">
        <w:rPr>
          <w:lang w:val="en"/>
        </w:rPr>
        <w:t>Estimating derivatives of a function at a point</w:t>
      </w:r>
    </w:p>
    <w:p w:rsidRPr="008A2A3B" w:rsidR="009E472C" w:rsidP="009E472C" w:rsidRDefault="009E472C" w14:paraId="0082080A" w14:textId="77777777">
      <w:pPr>
        <w:pStyle w:val="ListParagraph"/>
        <w:numPr>
          <w:ilvl w:val="0"/>
          <w:numId w:val="2"/>
        </w:numPr>
        <w:rPr>
          <w:lang w:val="en"/>
        </w:rPr>
      </w:pPr>
      <w:r w:rsidRPr="008A2A3B">
        <w:rPr>
          <w:lang w:val="en"/>
        </w:rPr>
        <w:t>Connecting differentiability with continuity</w:t>
      </w:r>
    </w:p>
    <w:p w:rsidRPr="008A2A3B" w:rsidR="009E472C" w:rsidP="009E472C" w:rsidRDefault="009E472C" w14:paraId="177B1A36" w14:textId="77777777">
      <w:pPr>
        <w:pStyle w:val="ListParagraph"/>
        <w:numPr>
          <w:ilvl w:val="0"/>
          <w:numId w:val="2"/>
        </w:numPr>
        <w:rPr>
          <w:lang w:val="en"/>
        </w:rPr>
      </w:pPr>
      <w:r w:rsidRPr="008A2A3B">
        <w:rPr>
          <w:lang w:val="en"/>
        </w:rPr>
        <w:t>Applying the power rule</w:t>
      </w:r>
    </w:p>
    <w:p w:rsidR="009E472C" w:rsidP="009E472C" w:rsidRDefault="009E472C" w14:paraId="68A95465" w14:textId="77777777">
      <w:pPr>
        <w:pStyle w:val="ListParagraph"/>
        <w:numPr>
          <w:ilvl w:val="0"/>
          <w:numId w:val="2"/>
        </w:numPr>
        <w:rPr>
          <w:lang w:val="en"/>
        </w:rPr>
      </w:pPr>
      <w:r w:rsidRPr="008A2A3B">
        <w:rPr>
          <w:lang w:val="en"/>
        </w:rPr>
        <w:lastRenderedPageBreak/>
        <w:t>Derivative rules: constant, sum, difference, and constant multiple</w:t>
      </w:r>
    </w:p>
    <w:p w:rsidRPr="008A2A3B" w:rsidR="009E472C" w:rsidP="009E472C" w:rsidRDefault="009E472C" w14:paraId="431796AC" w14:textId="77777777">
      <w:pPr>
        <w:pStyle w:val="ListParagraph"/>
        <w:numPr>
          <w:ilvl w:val="0"/>
          <w:numId w:val="2"/>
        </w:numPr>
        <w:rPr>
          <w:lang w:val="en"/>
        </w:rPr>
      </w:pPr>
      <w:r w:rsidRPr="008A2A3B">
        <w:rPr>
          <w:lang w:val="en"/>
        </w:rPr>
        <w:t xml:space="preserve">Derivative of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oMath>
      <w:r>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oMath>
      <w:r>
        <w:t xml:space="preserve">, </w:t>
      </w:r>
      <m:oMath>
        <m:sSup>
          <m:sSupPr>
            <m:ctrlPr>
              <w:rPr>
                <w:rFonts w:ascii="Cambria Math" w:hAnsi="Cambria Math"/>
                <w:i/>
              </w:rPr>
            </m:ctrlPr>
          </m:sSupPr>
          <m:e>
            <m:r>
              <w:rPr>
                <w:rFonts w:ascii="Cambria Math" w:hAnsi="Cambria Math"/>
              </w:rPr>
              <m:t>e</m:t>
            </m:r>
          </m:e>
          <m:sup>
            <m:r>
              <w:rPr>
                <w:rFonts w:ascii="Cambria Math" w:hAnsi="Cambria Math"/>
              </w:rPr>
              <m:t>x</m:t>
            </m:r>
          </m:sup>
        </m:sSup>
      </m:oMath>
      <w:r>
        <w:t xml:space="preserve">, and </w:t>
      </w:r>
      <m:oMath>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p>
    <w:p w:rsidRPr="008A2A3B" w:rsidR="009E472C" w:rsidP="009E472C" w:rsidRDefault="009E472C" w14:paraId="7AFC1CE6" w14:textId="77777777">
      <w:pPr>
        <w:pStyle w:val="ListParagraph"/>
        <w:numPr>
          <w:ilvl w:val="0"/>
          <w:numId w:val="2"/>
        </w:numPr>
        <w:rPr>
          <w:lang w:val="en"/>
        </w:rPr>
      </w:pPr>
      <w:r w:rsidRPr="008A2A3B">
        <w:rPr>
          <w:lang w:val="en"/>
        </w:rPr>
        <w:t>The product rule</w:t>
      </w:r>
    </w:p>
    <w:p w:rsidRPr="008A2A3B" w:rsidR="009E472C" w:rsidP="009E472C" w:rsidRDefault="009E472C" w14:paraId="34ED8A48" w14:textId="77777777">
      <w:pPr>
        <w:pStyle w:val="ListParagraph"/>
        <w:numPr>
          <w:ilvl w:val="0"/>
          <w:numId w:val="2"/>
        </w:numPr>
        <w:rPr>
          <w:lang w:val="en"/>
        </w:rPr>
      </w:pPr>
      <w:r w:rsidRPr="008A2A3B">
        <w:rPr>
          <w:lang w:val="en"/>
        </w:rPr>
        <w:t>The quotient rule</w:t>
      </w:r>
    </w:p>
    <w:p w:rsidRPr="008A2A3B" w:rsidR="009E472C" w:rsidP="009E472C" w:rsidRDefault="009E472C" w14:paraId="17DEC732" w14:textId="77777777">
      <w:pPr>
        <w:pStyle w:val="ListParagraph"/>
        <w:numPr>
          <w:ilvl w:val="0"/>
          <w:numId w:val="2"/>
        </w:numPr>
        <w:rPr>
          <w:lang w:val="en"/>
        </w:rPr>
      </w:pPr>
      <w:r w:rsidRPr="008A2A3B">
        <w:rPr>
          <w:lang w:val="en"/>
        </w:rPr>
        <w:t>Finding the derivatives of tangent, cotangent, secant, and/or cosecant functions</w:t>
      </w:r>
    </w:p>
    <w:p w:rsidR="009E472C" w:rsidP="009E472C" w:rsidRDefault="009E472C" w14:paraId="588C973D" w14:textId="77777777">
      <w:pPr>
        <w:pStyle w:val="Heading3"/>
      </w:pPr>
      <w:r>
        <w:t>Notation</w:t>
      </w:r>
    </w:p>
    <w:p w:rsidR="009E472C" w:rsidP="009E472C" w:rsidRDefault="009E472C" w14:paraId="2492E357" w14:textId="77777777">
      <w:pPr>
        <w:rPr>
          <w:rFonts w:eastAsiaTheme="minorEastAsia"/>
        </w:rPr>
      </w:pPr>
      <w:r>
        <w:rPr>
          <w:rFonts w:eastAsiaTheme="minorEastAsia"/>
        </w:rPr>
        <w:t xml:space="preserve">Derivative notation: </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oMath>
      <w:r>
        <w:rPr>
          <w:rFonts w:eastAsiaTheme="minorEastAsia"/>
        </w:rPr>
        <w:t xml:space="preserve">, </w:t>
      </w:r>
      <m:oMath>
        <m:sSup>
          <m:sSupPr>
            <m:ctrlPr>
              <w:rPr>
                <w:rFonts w:ascii="Cambria Math" w:hAnsi="Cambria Math" w:eastAsiaTheme="minorEastAsia"/>
                <w:i/>
              </w:rPr>
            </m:ctrlPr>
          </m:sSupPr>
          <m:e>
            <m:r>
              <w:rPr>
                <w:rFonts w:ascii="Cambria Math" w:hAnsi="Cambria Math" w:eastAsiaTheme="minorEastAsia"/>
              </w:rPr>
              <m:t>y</m:t>
            </m:r>
          </m:e>
          <m:sup>
            <m:r>
              <w:rPr>
                <w:rFonts w:ascii="Cambria Math" w:hAnsi="Cambria Math" w:eastAsiaTheme="minorEastAsia"/>
              </w:rPr>
              <m:t>'</m:t>
            </m:r>
          </m:sup>
        </m:sSup>
      </m:oMath>
      <w:r>
        <w:rPr>
          <w:rFonts w:eastAsiaTheme="minorEastAsia"/>
        </w:rPr>
        <w:t xml:space="preserve">, </w:t>
      </w:r>
      <m:oMath>
        <m:f>
          <m:fPr>
            <m:ctrlPr>
              <w:rPr>
                <w:rFonts w:ascii="Cambria Math" w:hAnsi="Cambria Math" w:eastAsiaTheme="minorEastAsia"/>
                <w:i/>
              </w:rPr>
            </m:ctrlPr>
          </m:fPr>
          <m:num>
            <m:r>
              <w:rPr>
                <w:rFonts w:ascii="Cambria Math" w:hAnsi="Cambria Math" w:eastAsiaTheme="minorEastAsia"/>
              </w:rPr>
              <m:t>dy</m:t>
            </m:r>
          </m:num>
          <m:den>
            <m:r>
              <w:rPr>
                <w:rFonts w:ascii="Cambria Math" w:hAnsi="Cambria Math" w:eastAsiaTheme="minorEastAsia"/>
              </w:rPr>
              <m:t>dx</m:t>
            </m:r>
          </m:den>
        </m:f>
      </m:oMath>
    </w:p>
    <w:p w:rsidR="009E472C" w:rsidP="009E472C" w:rsidRDefault="009E472C" w14:paraId="322854D3" w14:textId="77777777">
      <w:pPr>
        <w:rPr>
          <w:rFonts w:eastAsiaTheme="minorEastAsia"/>
        </w:rPr>
      </w:pPr>
      <w:r>
        <w:rPr>
          <w:rFonts w:eastAsiaTheme="minorEastAsia"/>
        </w:rPr>
        <w:t xml:space="preserve">Average rate of change over an interval: </w:t>
      </w:r>
      <m:oMath>
        <m:f>
          <m:fPr>
            <m:ctrlPr>
              <w:rPr>
                <w:rFonts w:ascii="Cambria Math" w:hAnsi="Cambria Math" w:eastAsiaTheme="minorEastAsia"/>
                <w:i/>
              </w:rPr>
            </m:ctrlPr>
          </m:fPr>
          <m:num>
            <m:r>
              <w:rPr>
                <w:rFonts w:ascii="Cambria Math" w:hAnsi="Cambria Math" w:eastAsiaTheme="minorEastAsia"/>
              </w:rPr>
              <m:t>f</m:t>
            </m:r>
            <m:d>
              <m:dPr>
                <m:ctrlPr>
                  <w:rPr>
                    <w:rFonts w:ascii="Cambria Math" w:hAnsi="Cambria Math" w:eastAsiaTheme="minorEastAsia"/>
                    <w:i/>
                  </w:rPr>
                </m:ctrlPr>
              </m:dPr>
              <m:e>
                <m:r>
                  <w:rPr>
                    <w:rFonts w:ascii="Cambria Math" w:hAnsi="Cambria Math" w:eastAsiaTheme="minorEastAsia"/>
                  </w:rPr>
                  <m:t>a+h</m:t>
                </m:r>
              </m:e>
            </m:d>
            <m:r>
              <w:rPr>
                <w:rFonts w:ascii="Cambria Math" w:hAnsi="Cambria Math" w:eastAsiaTheme="minorEastAsia"/>
              </w:rPr>
              <m:t>-f(a)</m:t>
            </m:r>
            <m:ctrlPr>
              <w:rPr>
                <w:rFonts w:ascii="Cambria Math" w:hAnsi="Cambria Math"/>
                <w:i/>
              </w:rPr>
            </m:ctrlPr>
          </m:num>
          <m:den>
            <m:r>
              <w:rPr>
                <w:rFonts w:ascii="Cambria Math" w:hAnsi="Cambria Math"/>
              </w:rPr>
              <m:t>h</m:t>
            </m:r>
          </m:den>
        </m:f>
      </m:oMath>
      <w:r>
        <w:rPr>
          <w:rFonts w:eastAsiaTheme="minorEastAsia"/>
        </w:rPr>
        <w:t xml:space="preserve"> and </w:t>
      </w:r>
      <m:oMath>
        <m:f>
          <m:fPr>
            <m:ctrlPr>
              <w:rPr>
                <w:rFonts w:ascii="Cambria Math" w:hAnsi="Cambria Math" w:eastAsiaTheme="minorEastAsia"/>
                <w:i/>
              </w:rPr>
            </m:ctrlPr>
          </m:fPr>
          <m:num>
            <m:r>
              <w:rPr>
                <w:rFonts w:ascii="Cambria Math" w:hAnsi="Cambria Math" w:eastAsiaTheme="minorEastAsia"/>
              </w:rPr>
              <m:t>f</m:t>
            </m:r>
            <m:d>
              <m:dPr>
                <m:ctrlPr>
                  <w:rPr>
                    <w:rFonts w:ascii="Cambria Math" w:hAnsi="Cambria Math" w:eastAsiaTheme="minorEastAsia"/>
                    <w:i/>
                  </w:rPr>
                </m:ctrlPr>
              </m:dPr>
              <m:e>
                <m:r>
                  <w:rPr>
                    <w:rFonts w:ascii="Cambria Math" w:hAnsi="Cambria Math" w:eastAsiaTheme="minorEastAsia"/>
                  </w:rPr>
                  <m:t>x</m:t>
                </m:r>
              </m:e>
            </m:d>
            <m:r>
              <w:rPr>
                <w:rFonts w:ascii="Cambria Math" w:hAnsi="Cambria Math" w:eastAsiaTheme="minorEastAsia"/>
              </w:rPr>
              <m:t>-f(a)</m:t>
            </m:r>
            <m:ctrlPr>
              <w:rPr>
                <w:rFonts w:ascii="Cambria Math" w:hAnsi="Cambria Math"/>
                <w:i/>
              </w:rPr>
            </m:ctrlPr>
          </m:num>
          <m:den>
            <m:r>
              <w:rPr>
                <w:rFonts w:ascii="Cambria Math" w:hAnsi="Cambria Math"/>
              </w:rPr>
              <m:t>x-a</m:t>
            </m:r>
          </m:den>
        </m:f>
      </m:oMath>
    </w:p>
    <w:p w:rsidR="009E472C" w:rsidP="009E472C" w:rsidRDefault="009E472C" w14:paraId="504B02C9" w14:textId="77777777">
      <w:r>
        <w:rPr>
          <w:rFonts w:eastAsiaTheme="minorEastAsia"/>
        </w:rPr>
        <w:t xml:space="preserve">Instantaneous rate of change at </w:t>
      </w:r>
      <m:oMath>
        <m:r>
          <w:rPr>
            <w:rFonts w:ascii="Cambria Math" w:hAnsi="Cambria Math" w:eastAsiaTheme="minorEastAsia"/>
          </w:rPr>
          <m:t>x=a</m:t>
        </m:r>
      </m:oMath>
      <w:r>
        <w:rPr>
          <w:rFonts w:eastAsiaTheme="minorEastAsia"/>
        </w:rPr>
        <w:t xml:space="preserve">: </w:t>
      </w:r>
      <m:oMath>
        <m:func>
          <m:funcPr>
            <m:ctrlPr>
              <w:rPr>
                <w:rFonts w:ascii="Cambria Math" w:hAnsi="Cambria Math" w:eastAsiaTheme="minorEastAsia"/>
                <w:i/>
              </w:rPr>
            </m:ctrlPr>
          </m:funcPr>
          <m:fName>
            <m:limLow>
              <m:limLowPr>
                <m:ctrlPr>
                  <w:rPr>
                    <w:rFonts w:ascii="Cambria Math" w:hAnsi="Cambria Math" w:eastAsiaTheme="minorEastAsia"/>
                    <w:i/>
                  </w:rPr>
                </m:ctrlPr>
              </m:limLowPr>
              <m:e>
                <m:r>
                  <m:rPr>
                    <m:sty m:val="p"/>
                  </m:rPr>
                  <w:rPr>
                    <w:rFonts w:ascii="Cambria Math" w:hAnsi="Cambria Math"/>
                  </w:rPr>
                  <m:t>lim</m:t>
                </m:r>
              </m:e>
              <m:lim>
                <m:r>
                  <w:rPr>
                    <w:rFonts w:ascii="Cambria Math" w:hAnsi="Cambria Math" w:eastAsiaTheme="minorEastAsia"/>
                  </w:rPr>
                  <m:t>h→0</m:t>
                </m:r>
              </m:lim>
            </m:limLow>
          </m:fName>
          <m:e>
            <m:f>
              <m:fPr>
                <m:ctrlPr>
                  <w:rPr>
                    <w:rFonts w:ascii="Cambria Math" w:hAnsi="Cambria Math" w:eastAsiaTheme="minorEastAsia"/>
                    <w:i/>
                  </w:rPr>
                </m:ctrlPr>
              </m:fPr>
              <m:num>
                <m:r>
                  <w:rPr>
                    <w:rFonts w:ascii="Cambria Math" w:hAnsi="Cambria Math" w:eastAsiaTheme="minorEastAsia"/>
                  </w:rPr>
                  <m:t>f</m:t>
                </m:r>
                <m:d>
                  <m:dPr>
                    <m:ctrlPr>
                      <w:rPr>
                        <w:rFonts w:ascii="Cambria Math" w:hAnsi="Cambria Math" w:eastAsiaTheme="minorEastAsia"/>
                        <w:i/>
                      </w:rPr>
                    </m:ctrlPr>
                  </m:dPr>
                  <m:e>
                    <m:r>
                      <w:rPr>
                        <w:rFonts w:ascii="Cambria Math" w:hAnsi="Cambria Math" w:eastAsiaTheme="minorEastAsia"/>
                      </w:rPr>
                      <m:t>a+h</m:t>
                    </m:r>
                  </m:e>
                </m:d>
                <m:r>
                  <w:rPr>
                    <w:rFonts w:ascii="Cambria Math" w:hAnsi="Cambria Math" w:eastAsiaTheme="minorEastAsia"/>
                  </w:rPr>
                  <m:t>-f(a)</m:t>
                </m:r>
              </m:num>
              <m:den>
                <m:r>
                  <w:rPr>
                    <w:rFonts w:ascii="Cambria Math" w:hAnsi="Cambria Math" w:eastAsiaTheme="minorEastAsia"/>
                  </w:rPr>
                  <m:t>h</m:t>
                </m:r>
              </m:den>
            </m:f>
          </m:e>
        </m:func>
      </m:oMath>
      <w:r>
        <w:rPr>
          <w:rFonts w:eastAsiaTheme="minorEastAsia"/>
        </w:rPr>
        <w:t xml:space="preserve"> or </w:t>
      </w:r>
      <m:oMath>
        <m:func>
          <m:funcPr>
            <m:ctrlPr>
              <w:rPr>
                <w:rFonts w:ascii="Cambria Math" w:hAnsi="Cambria Math" w:eastAsiaTheme="minorEastAsia"/>
                <w:i/>
              </w:rPr>
            </m:ctrlPr>
          </m:funcPr>
          <m:fName>
            <m:limLow>
              <m:limLowPr>
                <m:ctrlPr>
                  <w:rPr>
                    <w:rFonts w:ascii="Cambria Math" w:hAnsi="Cambria Math" w:eastAsiaTheme="minorEastAsia"/>
                    <w:i/>
                  </w:rPr>
                </m:ctrlPr>
              </m:limLowPr>
              <m:e>
                <m:r>
                  <m:rPr>
                    <m:sty m:val="p"/>
                  </m:rPr>
                  <w:rPr>
                    <w:rFonts w:ascii="Cambria Math" w:hAnsi="Cambria Math"/>
                  </w:rPr>
                  <m:t>lim</m:t>
                </m:r>
              </m:e>
              <m:lim>
                <m:r>
                  <w:rPr>
                    <w:rFonts w:ascii="Cambria Math" w:hAnsi="Cambria Math" w:eastAsiaTheme="minorEastAsia"/>
                  </w:rPr>
                  <m:t>x→a</m:t>
                </m:r>
              </m:lim>
            </m:limLow>
          </m:fName>
          <m:e>
            <m:f>
              <m:fPr>
                <m:ctrlPr>
                  <w:rPr>
                    <w:rFonts w:ascii="Cambria Math" w:hAnsi="Cambria Math" w:eastAsiaTheme="minorEastAsia"/>
                    <w:i/>
                  </w:rPr>
                </m:ctrlPr>
              </m:fPr>
              <m:num>
                <m:r>
                  <w:rPr>
                    <w:rFonts w:ascii="Cambria Math" w:hAnsi="Cambria Math" w:eastAsiaTheme="minorEastAsia"/>
                  </w:rPr>
                  <m:t>f</m:t>
                </m:r>
                <m:d>
                  <m:dPr>
                    <m:ctrlPr>
                      <w:rPr>
                        <w:rFonts w:ascii="Cambria Math" w:hAnsi="Cambria Math" w:eastAsiaTheme="minorEastAsia"/>
                        <w:i/>
                      </w:rPr>
                    </m:ctrlPr>
                  </m:dPr>
                  <m:e>
                    <m:r>
                      <w:rPr>
                        <w:rFonts w:ascii="Cambria Math" w:hAnsi="Cambria Math" w:eastAsiaTheme="minorEastAsia"/>
                      </w:rPr>
                      <m:t>x</m:t>
                    </m:r>
                  </m:e>
                </m:d>
                <m:r>
                  <w:rPr>
                    <w:rFonts w:ascii="Cambria Math" w:hAnsi="Cambria Math" w:eastAsiaTheme="minorEastAsia"/>
                  </w:rPr>
                  <m:t>-f(a)</m:t>
                </m:r>
              </m:num>
              <m:den>
                <m:r>
                  <w:rPr>
                    <w:rFonts w:ascii="Cambria Math" w:hAnsi="Cambria Math" w:eastAsiaTheme="minorEastAsia"/>
                  </w:rPr>
                  <m:t>x-a</m:t>
                </m:r>
              </m:den>
            </m:f>
          </m:e>
        </m:func>
      </m:oMath>
    </w:p>
    <w:p w:rsidR="009E472C" w:rsidP="009E472C" w:rsidRDefault="009E472C" w14:paraId="68B6B494" w14:textId="77777777">
      <w:pPr>
        <w:pStyle w:val="Heading3"/>
      </w:pPr>
      <w:r>
        <w:t>Essential Questions</w:t>
      </w:r>
    </w:p>
    <w:p w:rsidR="009E472C" w:rsidP="009E472C" w:rsidRDefault="009E472C" w14:paraId="443A909F" w14:textId="77777777">
      <w:pPr>
        <w:pStyle w:val="ListParagraph"/>
        <w:numPr>
          <w:ilvl w:val="0"/>
          <w:numId w:val="4"/>
        </w:numPr>
      </w:pPr>
      <w:r>
        <w:t>How do derivatives allow us to find instantaneous rates of change?</w:t>
      </w:r>
    </w:p>
    <w:p w:rsidR="009E472C" w:rsidP="009E472C" w:rsidRDefault="009E472C" w14:paraId="15CAEB19" w14:textId="77777777">
      <w:pPr>
        <w:pStyle w:val="ListParagraph"/>
        <w:numPr>
          <w:ilvl w:val="0"/>
          <w:numId w:val="4"/>
        </w:numPr>
      </w:pPr>
      <w:r>
        <w:t>Why do mathematical properties and rules for simplifying and evaluating limits apply to differentiation?</w:t>
      </w:r>
    </w:p>
    <w:p w:rsidRPr="00E0257B" w:rsidR="009E472C" w:rsidP="009E472C" w:rsidRDefault="009E472C" w14:paraId="24A9CE90" w14:textId="12FC9C6D">
      <w:pPr>
        <w:pStyle w:val="ListParagraph"/>
        <w:numPr>
          <w:ilvl w:val="0"/>
          <w:numId w:val="4"/>
        </w:numPr>
        <w:rPr/>
      </w:pPr>
      <w:r w:rsidR="009E472C">
        <w:rPr/>
        <w:t xml:space="preserve">What does a derivative tell us about a </w:t>
      </w:r>
      <w:r w:rsidR="62EA08AD">
        <w:rPr/>
        <w:t>real-world</w:t>
      </w:r>
      <w:r w:rsidR="009E472C">
        <w:rPr/>
        <w:t xml:space="preserve"> scenario?</w:t>
      </w:r>
    </w:p>
    <w:p w:rsidR="009E472C" w:rsidP="009E472C" w:rsidRDefault="009E472C" w14:paraId="216631CC" w14:textId="77777777">
      <w:pPr>
        <w:pStyle w:val="Heading3"/>
      </w:pPr>
      <w:r>
        <w:t>Assessment Tasks</w:t>
      </w:r>
    </w:p>
    <w:p w:rsidR="009E472C" w:rsidP="009E472C" w:rsidRDefault="009E472C" w14:paraId="68911D86" w14:textId="77777777">
      <w:pPr>
        <w:pStyle w:val="Heading4"/>
      </w:pPr>
      <w:r>
        <w:t>Formative Assessments</w:t>
      </w:r>
    </w:p>
    <w:p w:rsidR="009E472C" w:rsidP="009E472C" w:rsidRDefault="009E472C" w14:paraId="22268349" w14:textId="77777777">
      <w:r>
        <w:t>Homework</w:t>
      </w:r>
    </w:p>
    <w:p w:rsidRPr="00E0257B" w:rsidR="009E472C" w:rsidP="009E472C" w:rsidRDefault="009E472C" w14:paraId="3A8746AF" w14:textId="77777777">
      <w:r>
        <w:t>Quizzes/skill checks</w:t>
      </w:r>
    </w:p>
    <w:p w:rsidR="009E472C" w:rsidP="009E472C" w:rsidRDefault="009E472C" w14:paraId="72AF8622" w14:textId="77777777">
      <w:pPr>
        <w:pStyle w:val="Heading4"/>
      </w:pPr>
      <w:r>
        <w:t>Summative Assessments</w:t>
      </w:r>
    </w:p>
    <w:p w:rsidRPr="00E0257B" w:rsidR="009E472C" w:rsidP="009E472C" w:rsidRDefault="009E472C" w14:paraId="52B9A908" w14:textId="77777777">
      <w:r>
        <w:t>Unti Test</w:t>
      </w:r>
    </w:p>
    <w:p w:rsidR="009E472C" w:rsidP="009E472C" w:rsidRDefault="009E472C" w14:paraId="37967A4A" w14:textId="77777777">
      <w:pPr>
        <w:pStyle w:val="Heading3"/>
      </w:pPr>
      <w:r>
        <w:lastRenderedPageBreak/>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2807"/>
        <w:gridCol w:w="3577"/>
        <w:gridCol w:w="3600"/>
        <w:gridCol w:w="4406"/>
      </w:tblGrid>
      <w:tr w:rsidR="009E472C" w:rsidTr="00C177F8" w14:paraId="5B875229" w14:textId="77777777">
        <w:trPr>
          <w:cnfStyle w:val="100000000000" w:firstRow="1" w:lastRow="0" w:firstColumn="0" w:lastColumn="0" w:oddVBand="0" w:evenVBand="0" w:oddHBand="0" w:evenHBand="0" w:firstRowFirstColumn="0" w:firstRowLastColumn="0" w:lastRowFirstColumn="0" w:lastRowLastColumn="0"/>
          <w:cantSplit/>
          <w:trHeight w:val="328"/>
          <w:tblHeader/>
        </w:trPr>
        <w:tc>
          <w:tcPr>
            <w:cnfStyle w:val="001000000100" w:firstRow="0" w:lastRow="0" w:firstColumn="1" w:lastColumn="0" w:oddVBand="0" w:evenVBand="0" w:oddHBand="0" w:evenHBand="0" w:firstRowFirstColumn="1" w:firstRowLastColumn="0" w:lastRowFirstColumn="0" w:lastRowLastColumn="0"/>
            <w:tcW w:w="975" w:type="pct"/>
          </w:tcPr>
          <w:p w:rsidRPr="00E90265" w:rsidR="009E472C" w:rsidP="00C177F8" w:rsidRDefault="009E472C" w14:paraId="22DE2F51" w14:textId="77777777">
            <w:pPr>
              <w:spacing w:before="40" w:after="40"/>
              <w:jc w:val="center"/>
              <w:rPr>
                <w:sz w:val="22"/>
                <w:szCs w:val="22"/>
              </w:rPr>
            </w:pPr>
            <w:r w:rsidRPr="00E90265">
              <w:rPr>
                <w:color w:val="FFFFFF"/>
                <w:sz w:val="22"/>
                <w:szCs w:val="22"/>
              </w:rPr>
              <w:t>Learning Experience</w:t>
            </w:r>
          </w:p>
        </w:tc>
        <w:tc>
          <w:tcPr>
            <w:tcW w:w="1243" w:type="pct"/>
          </w:tcPr>
          <w:p w:rsidRPr="00E90265" w:rsidR="009E472C" w:rsidP="00C177F8" w:rsidRDefault="009E472C" w14:paraId="40CA0660"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color w:val="FFFFFF"/>
                <w:sz w:val="22"/>
                <w:szCs w:val="22"/>
              </w:rPr>
              <w:t>Objective or Content</w:t>
            </w:r>
          </w:p>
        </w:tc>
        <w:tc>
          <w:tcPr>
            <w:tcW w:w="1251" w:type="pct"/>
          </w:tcPr>
          <w:p w:rsidRPr="00E90265" w:rsidR="009E472C" w:rsidP="00C177F8" w:rsidRDefault="009E472C" w14:paraId="21636373" w14:textId="7777777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E90265">
              <w:rPr>
                <w:rFonts w:eastAsia="Calibri" w:cs="Calibri"/>
                <w:sz w:val="22"/>
                <w:szCs w:val="22"/>
              </w:rPr>
              <w:t>Learning Experience Resources</w:t>
            </w:r>
          </w:p>
        </w:tc>
        <w:tc>
          <w:tcPr>
            <w:tcW w:w="1531" w:type="pct"/>
          </w:tcPr>
          <w:p w:rsidRPr="00E90265" w:rsidR="009E472C" w:rsidP="00C177F8" w:rsidRDefault="009E472C" w14:paraId="7CEAECB2"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E90265">
              <w:rPr>
                <w:rFonts w:eastAsia="Calibri" w:cs="Calibri"/>
                <w:sz w:val="22"/>
                <w:szCs w:val="22"/>
              </w:rPr>
              <w:t>Personalized Learning and Differentiation</w:t>
            </w:r>
          </w:p>
        </w:tc>
      </w:tr>
      <w:tr w:rsidR="009E472C" w:rsidTr="00C177F8" w14:paraId="450590C7" w14:textId="77777777">
        <w:trPr>
          <w:cnfStyle w:val="000000100000" w:firstRow="0" w:lastRow="0" w:firstColumn="0" w:lastColumn="0" w:oddVBand="0" w:evenVBand="0" w:oddHBand="1" w:evenHBand="0" w:firstRowFirstColumn="0" w:firstRowLastColumn="0" w:lastRowFirstColumn="0" w:lastRowLastColumn="0"/>
          <w:cantSplit/>
          <w:trHeight w:val="415"/>
        </w:trPr>
        <w:tc>
          <w:tcPr>
            <w:cnfStyle w:val="001000000000" w:firstRow="0" w:lastRow="0" w:firstColumn="1" w:lastColumn="0" w:oddVBand="0" w:evenVBand="0" w:oddHBand="0" w:evenHBand="0" w:firstRowFirstColumn="0" w:firstRowLastColumn="0" w:lastRowFirstColumn="0" w:lastRowLastColumn="0"/>
            <w:tcW w:w="975" w:type="pct"/>
            <w:shd w:val="clear" w:color="auto" w:fill="E8E8E8" w:themeFill="background2"/>
          </w:tcPr>
          <w:p w:rsidRPr="00B408B8" w:rsidR="009E472C" w:rsidP="00C177F8" w:rsidRDefault="009E472C" w14:paraId="7167E581" w14:textId="77777777">
            <w:pPr>
              <w:spacing w:before="40" w:after="40"/>
            </w:pPr>
            <w:r>
              <w:t>LE 1</w:t>
            </w:r>
          </w:p>
        </w:tc>
        <w:tc>
          <w:tcPr>
            <w:tcW w:w="1243" w:type="pct"/>
          </w:tcPr>
          <w:p w:rsidR="009E472C" w:rsidP="00C177F8" w:rsidRDefault="009E472C" w14:paraId="39DC744F" w14:textId="77777777">
            <w:pPr>
              <w:spacing w:before="40" w:after="40"/>
              <w:cnfStyle w:val="000000100000" w:firstRow="0" w:lastRow="0" w:firstColumn="0" w:lastColumn="0" w:oddVBand="0" w:evenVBand="0" w:oddHBand="1" w:evenHBand="0" w:firstRowFirstColumn="0" w:firstRowLastColumn="0" w:lastRowFirstColumn="0" w:lastRowLastColumn="0"/>
            </w:pPr>
            <w:r>
              <w:t>2.5 Applying the power rule</w:t>
            </w:r>
          </w:p>
          <w:p w:rsidR="009E472C" w:rsidP="00C177F8" w:rsidRDefault="009E472C" w14:paraId="5966CAA5" w14:textId="77777777">
            <w:pPr>
              <w:spacing w:before="40" w:after="40"/>
              <w:cnfStyle w:val="000000100000" w:firstRow="0" w:lastRow="0" w:firstColumn="0" w:lastColumn="0" w:oddVBand="0" w:evenVBand="0" w:oddHBand="1" w:evenHBand="0" w:firstRowFirstColumn="0" w:firstRowLastColumn="0" w:lastRowFirstColumn="0" w:lastRowLastColumn="0"/>
            </w:pPr>
            <w:r>
              <w:t>2.6 Derivative rules: constant, sum, difference, and constant multiple</w:t>
            </w:r>
          </w:p>
          <w:p w:rsidRPr="00AA1EFF" w:rsidR="009E472C" w:rsidP="00C177F8" w:rsidRDefault="009E472C" w14:paraId="577914E0" w14:textId="77777777">
            <w:pPr>
              <w:cnfStyle w:val="000000100000" w:firstRow="0" w:lastRow="0" w:firstColumn="0" w:lastColumn="0" w:oddVBand="0" w:evenVBand="0" w:oddHBand="1" w:evenHBand="0" w:firstRowFirstColumn="0" w:firstRowLastColumn="0" w:lastRowFirstColumn="0" w:lastRowLastColumn="0"/>
              <w:rPr>
                <w:lang w:val="en"/>
              </w:rPr>
            </w:pPr>
            <w:r>
              <w:t xml:space="preserve">2.7 </w:t>
            </w:r>
            <w:r w:rsidRPr="00AA1EFF">
              <w:rPr>
                <w:lang w:val="en"/>
              </w:rPr>
              <w:t xml:space="preserve">Derivative of </w:t>
            </w:r>
            <m:oMath>
              <m:func>
                <m:funcPr>
                  <m:ctrlPr>
                    <w:rPr>
                      <w:rFonts w:ascii="Cambria Math" w:hAnsi="Cambria Math"/>
                      <w:i/>
                    </w:rPr>
                  </m:ctrlPr>
                </m:funcPr>
                <m:fName>
                  <m:r>
                    <m:rPr>
                      <m:sty m:val="p"/>
                    </m:rPr>
                    <w:rPr>
                      <w:rFonts w:ascii="Cambria Math" w:hAnsi="Cambria Math"/>
                    </w:rPr>
                    <m:t>cos</m:t>
                  </m:r>
                </m:fName>
                <m:e>
                  <m:r>
                    <w:rPr>
                      <w:rFonts w:ascii="Cambria Math" w:hAnsi="Cambria Math"/>
                    </w:rPr>
                    <m:t>(x)</m:t>
                  </m:r>
                </m:e>
              </m:func>
            </m:oMath>
            <w:r>
              <w:t xml:space="preserve">, </w:t>
            </w:r>
            <m:oMath>
              <m:func>
                <m:funcPr>
                  <m:ctrlPr>
                    <w:rPr>
                      <w:rFonts w:ascii="Cambria Math" w:hAnsi="Cambria Math"/>
                      <w:i/>
                    </w:rPr>
                  </m:ctrlPr>
                </m:funcPr>
                <m:fName>
                  <m:r>
                    <m:rPr>
                      <m:sty m:val="p"/>
                    </m:rPr>
                    <w:rPr>
                      <w:rFonts w:ascii="Cambria Math" w:hAnsi="Cambria Math"/>
                    </w:rPr>
                    <m:t>sin</m:t>
                  </m:r>
                </m:fName>
                <m:e>
                  <m:r>
                    <w:rPr>
                      <w:rFonts w:ascii="Cambria Math" w:hAnsi="Cambria Math"/>
                    </w:rPr>
                    <m:t>(x)</m:t>
                  </m:r>
                </m:e>
              </m:func>
            </m:oMath>
            <w:r>
              <w:t xml:space="preserve">, </w:t>
            </w:r>
            <m:oMath>
              <m:sSup>
                <m:sSupPr>
                  <m:ctrlPr>
                    <w:rPr>
                      <w:rFonts w:ascii="Cambria Math" w:hAnsi="Cambria Math"/>
                      <w:i/>
                    </w:rPr>
                  </m:ctrlPr>
                </m:sSupPr>
                <m:e>
                  <m:r>
                    <w:rPr>
                      <w:rFonts w:ascii="Cambria Math" w:hAnsi="Cambria Math"/>
                    </w:rPr>
                    <m:t>e</m:t>
                  </m:r>
                </m:e>
                <m:sup>
                  <m:r>
                    <w:rPr>
                      <w:rFonts w:ascii="Cambria Math" w:hAnsi="Cambria Math"/>
                    </w:rPr>
                    <m:t>x</m:t>
                  </m:r>
                </m:sup>
              </m:sSup>
            </m:oMath>
            <w:r>
              <w:t xml:space="preserve">, and </w:t>
            </w:r>
            <m:oMath>
              <m:func>
                <m:funcPr>
                  <m:ctrlPr>
                    <w:rPr>
                      <w:rFonts w:ascii="Cambria Math" w:hAnsi="Cambria Math"/>
                      <w:i/>
                    </w:rPr>
                  </m:ctrlPr>
                </m:funcPr>
                <m:fName>
                  <m:r>
                    <m:rPr>
                      <m:sty m:val="p"/>
                    </m:rPr>
                    <w:rPr>
                      <w:rFonts w:ascii="Cambria Math" w:hAnsi="Cambria Math"/>
                    </w:rPr>
                    <m:t>ln</m:t>
                  </m:r>
                </m:fName>
                <m:e>
                  <m:r>
                    <w:rPr>
                      <w:rFonts w:ascii="Cambria Math" w:hAnsi="Cambria Math"/>
                    </w:rPr>
                    <m:t>(x)</m:t>
                  </m:r>
                </m:e>
              </m:func>
            </m:oMath>
          </w:p>
          <w:p w:rsidR="009E472C" w:rsidP="00C177F8" w:rsidRDefault="009E472C" w14:paraId="5B22B5A8" w14:textId="77777777">
            <w:pPr>
              <w:spacing w:before="40" w:after="40"/>
              <w:cnfStyle w:val="000000100000" w:firstRow="0" w:lastRow="0" w:firstColumn="0" w:lastColumn="0" w:oddVBand="0" w:evenVBand="0" w:oddHBand="1" w:evenHBand="0" w:firstRowFirstColumn="0" w:firstRowLastColumn="0" w:lastRowFirstColumn="0" w:lastRowLastColumn="0"/>
            </w:pPr>
            <w:r>
              <w:t>2.8 The product rule</w:t>
            </w:r>
          </w:p>
          <w:p w:rsidR="009E472C" w:rsidP="00C177F8" w:rsidRDefault="009E472C" w14:paraId="5D9FD787" w14:textId="77777777">
            <w:pPr>
              <w:spacing w:before="40" w:after="40"/>
              <w:cnfStyle w:val="000000100000" w:firstRow="0" w:lastRow="0" w:firstColumn="0" w:lastColumn="0" w:oddVBand="0" w:evenVBand="0" w:oddHBand="1" w:evenHBand="0" w:firstRowFirstColumn="0" w:firstRowLastColumn="0" w:lastRowFirstColumn="0" w:lastRowLastColumn="0"/>
            </w:pPr>
            <w:r>
              <w:t>2.9 The quotient rule</w:t>
            </w:r>
          </w:p>
          <w:p w:rsidRPr="00B408B8" w:rsidR="009E472C" w:rsidP="00C177F8" w:rsidRDefault="009E472C" w14:paraId="581C4CA7" w14:textId="77777777">
            <w:pPr>
              <w:spacing w:before="40" w:after="40"/>
              <w:cnfStyle w:val="000000100000" w:firstRow="0" w:lastRow="0" w:firstColumn="0" w:lastColumn="0" w:oddVBand="0" w:evenVBand="0" w:oddHBand="1" w:evenHBand="0" w:firstRowFirstColumn="0" w:firstRowLastColumn="0" w:lastRowFirstColumn="0" w:lastRowLastColumn="0"/>
            </w:pPr>
            <w:r>
              <w:t>2.10 Finding the derivatives of tangent, cotangent, secant, and/or cosecant functions</w:t>
            </w:r>
          </w:p>
        </w:tc>
        <w:tc>
          <w:tcPr>
            <w:tcW w:w="1251" w:type="pct"/>
          </w:tcPr>
          <w:p w:rsidR="009E472C" w:rsidP="00C177F8" w:rsidRDefault="009E472C" w14:paraId="50B5911D" w14:textId="77777777">
            <w:pPr>
              <w:spacing w:before="40" w:after="40"/>
              <w:cnfStyle w:val="000000100000" w:firstRow="0" w:lastRow="0" w:firstColumn="0" w:lastColumn="0" w:oddVBand="0" w:evenVBand="0" w:oddHBand="1" w:evenHBand="0" w:firstRowFirstColumn="0" w:firstRowLastColumn="0" w:lastRowFirstColumn="0" w:lastRowLastColumn="0"/>
            </w:pPr>
            <w:r>
              <w:t>Error Analysis Round Table</w:t>
            </w:r>
          </w:p>
          <w:p w:rsidRPr="00B408B8" w:rsidR="009E472C" w:rsidP="00C177F8" w:rsidRDefault="009E472C" w14:paraId="608CD555" w14:textId="77777777">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pPr>
            <w:r>
              <w:t xml:space="preserve">Students will analyze the derivatives of functions and identify. Allow them to check their answers. Ask half of the class to redo their work to include an error, thus having the wrong answer. Ask students to record their correct or incorrect work on a card. Mix up the cards and redistribute, having students determine if the answer is correct or incorrect. If incorrect, they should explain what error was </w:t>
            </w:r>
            <w:proofErr w:type="gramStart"/>
            <w:r>
              <w:t>made, and</w:t>
            </w:r>
            <w:proofErr w:type="gramEnd"/>
            <w:r>
              <w:t xml:space="preserve"> find the correct answer.</w:t>
            </w:r>
          </w:p>
        </w:tc>
        <w:tc>
          <w:tcPr>
            <w:tcW w:w="1531" w:type="pct"/>
          </w:tcPr>
          <w:p w:rsidR="009E472C" w:rsidP="00C177F8" w:rsidRDefault="009E472C" w14:paraId="15E108E1" w14:textId="77777777">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pPr>
            <w:r>
              <w:t>Collaborative groups</w:t>
            </w:r>
          </w:p>
          <w:p w:rsidR="009E472C" w:rsidP="00C177F8" w:rsidRDefault="009E472C" w14:paraId="751E61E6" w14:textId="77777777">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pPr>
            <w:r>
              <w:t>Technology: Desmos, graphing calculators, if desired.</w:t>
            </w:r>
          </w:p>
          <w:p w:rsidRPr="00B408B8" w:rsidR="009E472C" w:rsidP="00C177F8" w:rsidRDefault="009E472C" w14:paraId="299E9D4E" w14:textId="77777777">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pPr>
            <w:r>
              <w:t>Some criteria could be removed based on student needs/timing.</w:t>
            </w:r>
          </w:p>
        </w:tc>
      </w:tr>
    </w:tbl>
    <w:p w:rsidR="009E472C" w:rsidP="009E472C" w:rsidRDefault="009E472C" w14:paraId="018FFB29" w14:textId="77777777">
      <w:pPr>
        <w:pStyle w:val="Heading3"/>
      </w:pPr>
      <w:r>
        <w:t>Content Resources</w:t>
      </w:r>
    </w:p>
    <w:p w:rsidR="009E472C" w:rsidP="009E472C" w:rsidRDefault="009E472C" w14:paraId="0BA317B5" w14:textId="77777777">
      <w:pPr>
        <w:pStyle w:val="ListParagraph"/>
        <w:numPr>
          <w:ilvl w:val="0"/>
          <w:numId w:val="6"/>
        </w:numPr>
      </w:pPr>
      <w:r>
        <w:t>AP Classroom (within AP Central, collegeboard.org)</w:t>
      </w:r>
    </w:p>
    <w:p w:rsidR="009E472C" w:rsidP="009E472C" w:rsidRDefault="009E472C" w14:paraId="0AD13CFF" w14:textId="77777777">
      <w:pPr>
        <w:pStyle w:val="ListParagraph"/>
        <w:numPr>
          <w:ilvl w:val="0"/>
          <w:numId w:val="6"/>
        </w:numPr>
      </w:pPr>
      <w:r>
        <w:t>Calculus textbook: Calculus, 22e, Larson &amp; Edwards</w:t>
      </w:r>
    </w:p>
    <w:p w:rsidR="009E472C" w:rsidP="009E472C" w:rsidRDefault="009E472C" w14:paraId="181DB122" w14:textId="77777777">
      <w:pPr>
        <w:pStyle w:val="ListParagraph"/>
        <w:numPr>
          <w:ilvl w:val="0"/>
          <w:numId w:val="6"/>
        </w:numPr>
      </w:pPr>
      <w:r>
        <w:t>Tony Record (Avon HS) created resources</w:t>
      </w:r>
    </w:p>
    <w:p w:rsidR="009E472C" w:rsidP="009E472C" w:rsidRDefault="009E472C" w14:paraId="462120CF" w14:textId="77777777">
      <w:pPr>
        <w:pStyle w:val="ListParagraph"/>
        <w:numPr>
          <w:ilvl w:val="0"/>
          <w:numId w:val="6"/>
        </w:numPr>
      </w:pPr>
      <w:r>
        <w:t>Flipped Math</w:t>
      </w:r>
    </w:p>
    <w:p w:rsidR="009E472C" w:rsidP="009E472C" w:rsidRDefault="009E472C" w14:paraId="7FF470E9" w14:textId="77777777">
      <w:pPr>
        <w:pStyle w:val="ListParagraph"/>
        <w:numPr>
          <w:ilvl w:val="0"/>
          <w:numId w:val="6"/>
        </w:numPr>
      </w:pPr>
      <w:r>
        <w:t>Khan Academy</w:t>
      </w:r>
    </w:p>
    <w:p w:rsidR="009E472C" w:rsidP="009E472C" w:rsidRDefault="009E472C" w14:paraId="5F9C9CB8" w14:textId="77777777">
      <w:pPr>
        <w:pStyle w:val="ListParagraph"/>
        <w:numPr>
          <w:ilvl w:val="0"/>
          <w:numId w:val="6"/>
        </w:numPr>
      </w:pPr>
      <w:r>
        <w:t xml:space="preserve">Delta Math </w:t>
      </w:r>
    </w:p>
    <w:p w:rsidR="009E472C" w:rsidP="009E472C" w:rsidRDefault="009E472C" w14:paraId="16352546" w14:textId="77777777">
      <w:pPr>
        <w:pStyle w:val="ListParagraph"/>
        <w:numPr>
          <w:ilvl w:val="0"/>
          <w:numId w:val="6"/>
        </w:numPr>
      </w:pPr>
      <w:r>
        <w:t>Master Math Mentor (pdf files and videos)</w:t>
      </w:r>
    </w:p>
    <w:p w:rsidRPr="00AD2041" w:rsidR="00AD2041" w:rsidP="009E472C" w:rsidRDefault="009E472C" w14:paraId="300ADC6D" w14:textId="44C9FDC1">
      <w:pPr>
        <w:pStyle w:val="ListParagraph"/>
        <w:numPr>
          <w:ilvl w:val="0"/>
          <w:numId w:val="6"/>
        </w:numPr>
      </w:pPr>
      <w:r>
        <w:t>Teacher created resources</w:t>
      </w:r>
    </w:p>
    <w:sectPr w:rsidRPr="00AD2041" w:rsidR="00AD2041"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0B83" w:rsidP="00B451F1" w:rsidRDefault="00150B83" w14:paraId="33F2D602" w14:textId="77777777">
      <w:pPr>
        <w:spacing w:after="0" w:line="240" w:lineRule="auto"/>
      </w:pPr>
      <w:r>
        <w:separator/>
      </w:r>
    </w:p>
  </w:endnote>
  <w:endnote w:type="continuationSeparator" w:id="0">
    <w:p w:rsidR="00150B83" w:rsidP="00B451F1" w:rsidRDefault="00150B83" w14:paraId="1A2A8EE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0B83" w:rsidP="00B451F1" w:rsidRDefault="00150B83" w14:paraId="506BFD38" w14:textId="77777777">
      <w:pPr>
        <w:spacing w:after="0" w:line="240" w:lineRule="auto"/>
      </w:pPr>
      <w:r>
        <w:separator/>
      </w:r>
    </w:p>
  </w:footnote>
  <w:footnote w:type="continuationSeparator" w:id="0">
    <w:p w:rsidR="00150B83" w:rsidP="00B451F1" w:rsidRDefault="00150B83" w14:paraId="3B77A163"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23261"/>
    <w:multiLevelType w:val="hybridMultilevel"/>
    <w:tmpl w:val="ED2AF0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9ED1A6F"/>
    <w:multiLevelType w:val="hybridMultilevel"/>
    <w:tmpl w:val="A31277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EBA1C6A"/>
    <w:multiLevelType w:val="hybridMultilevel"/>
    <w:tmpl w:val="857698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68CB11C0"/>
    <w:multiLevelType w:val="hybridMultilevel"/>
    <w:tmpl w:val="381CFCA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CA96815"/>
    <w:multiLevelType w:val="hybridMultilevel"/>
    <w:tmpl w:val="6FB040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2"/>
  </w:num>
  <w:num w:numId="2" w16cid:durableId="1735663528">
    <w:abstractNumId w:val="0"/>
  </w:num>
  <w:num w:numId="3" w16cid:durableId="636959326">
    <w:abstractNumId w:val="4"/>
  </w:num>
  <w:num w:numId="4" w16cid:durableId="1171987728">
    <w:abstractNumId w:val="1"/>
  </w:num>
  <w:num w:numId="5" w16cid:durableId="1894539038">
    <w:abstractNumId w:val="3"/>
  </w:num>
  <w:num w:numId="6" w16cid:durableId="18963552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50B83"/>
    <w:rsid w:val="00156171"/>
    <w:rsid w:val="001A70DC"/>
    <w:rsid w:val="001D2F63"/>
    <w:rsid w:val="001F3B5E"/>
    <w:rsid w:val="001F5081"/>
    <w:rsid w:val="00245481"/>
    <w:rsid w:val="002472EA"/>
    <w:rsid w:val="00296845"/>
    <w:rsid w:val="00311214"/>
    <w:rsid w:val="003174B4"/>
    <w:rsid w:val="003838D5"/>
    <w:rsid w:val="003D565C"/>
    <w:rsid w:val="003E53B2"/>
    <w:rsid w:val="0042127F"/>
    <w:rsid w:val="00465BBE"/>
    <w:rsid w:val="00690C9E"/>
    <w:rsid w:val="006D55B0"/>
    <w:rsid w:val="00717760"/>
    <w:rsid w:val="007539BC"/>
    <w:rsid w:val="00811B63"/>
    <w:rsid w:val="008C5ED0"/>
    <w:rsid w:val="0094117E"/>
    <w:rsid w:val="009956B5"/>
    <w:rsid w:val="009B7787"/>
    <w:rsid w:val="009E277D"/>
    <w:rsid w:val="009E472C"/>
    <w:rsid w:val="00A265C3"/>
    <w:rsid w:val="00AD2041"/>
    <w:rsid w:val="00AD78A3"/>
    <w:rsid w:val="00AE0F04"/>
    <w:rsid w:val="00B31007"/>
    <w:rsid w:val="00B408B8"/>
    <w:rsid w:val="00B451F1"/>
    <w:rsid w:val="00B71C21"/>
    <w:rsid w:val="00C76099"/>
    <w:rsid w:val="00E90265"/>
    <w:rsid w:val="00EA2791"/>
    <w:rsid w:val="00EF254F"/>
    <w:rsid w:val="00F13913"/>
    <w:rsid w:val="00F72C03"/>
    <w:rsid w:val="234D771D"/>
    <w:rsid w:val="62EA0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838D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20B05D0-4736-4F1F-8C89-B24B5AAEB10E}"/>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Allen, Danielle</cp:lastModifiedBy>
  <cp:revision>11</cp:revision>
  <dcterms:created xsi:type="dcterms:W3CDTF">2026-05-22T15:22:00Z</dcterms:created>
  <dcterms:modified xsi:type="dcterms:W3CDTF">2026-07-06T17:15:30Z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47</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ies>
</file>